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4" w:rsidRPr="00590734" w:rsidRDefault="00590734" w:rsidP="00557515">
      <w:pPr>
        <w:spacing w:afterLines="40" w:after="96"/>
        <w:rPr>
          <w:rFonts w:ascii="Arial" w:hAnsi="Arial" w:cs="Arial"/>
          <w:b/>
          <w:sz w:val="28"/>
          <w:szCs w:val="28"/>
        </w:rPr>
      </w:pPr>
      <w:r w:rsidRPr="00590734">
        <w:rPr>
          <w:rFonts w:ascii="Arial" w:hAnsi="Arial" w:cs="Arial"/>
          <w:b/>
          <w:sz w:val="28"/>
          <w:szCs w:val="28"/>
        </w:rPr>
        <w:t>Verbindliche Übung „Digitale Grundbildung“ in Sekundarstufe 1</w:t>
      </w:r>
    </w:p>
    <w:p w:rsidR="00E9322F" w:rsidRPr="00E9322F" w:rsidRDefault="00E9322F" w:rsidP="00557515">
      <w:pPr>
        <w:spacing w:afterLines="40" w:after="96"/>
        <w:rPr>
          <w:rFonts w:ascii="Arial" w:hAnsi="Arial" w:cs="Arial"/>
          <w:sz w:val="28"/>
          <w:szCs w:val="28"/>
        </w:rPr>
      </w:pPr>
      <w:r w:rsidRPr="00E9322F">
        <w:rPr>
          <w:rFonts w:ascii="Arial" w:hAnsi="Arial" w:cs="Arial"/>
          <w:b/>
          <w:sz w:val="28"/>
          <w:szCs w:val="28"/>
        </w:rPr>
        <w:t>Inhalte Vertiefungsstoff 1 Wochenstunde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Gesellschaftliche Aspekte von Medienwandel und Digitalisierung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  <w:b/>
        </w:rPr>
      </w:pPr>
      <w:r w:rsidRPr="00E9322F">
        <w:rPr>
          <w:rFonts w:ascii="Arial" w:hAnsi="Arial" w:cs="Arial"/>
          <w:b/>
        </w:rPr>
        <w:t>Digitalisierung im Alltag</w:t>
      </w:r>
      <w:r w:rsidRPr="00E9322F">
        <w:rPr>
          <w:rFonts w:ascii="Arial" w:hAnsi="Arial" w:cs="Arial"/>
          <w:b/>
        </w:rPr>
        <w:tab/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kennen die Dynamik und Bedeutung von Werten, Normen und unterschiedlichen Interessen im Hinblick auf die Nutzung von digitalen Medien (ökonomisch, religiös, politisch, kulturell),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wissen, inwieweit die Nutzung digitaler Technologien der Umwelt schadet oder zum Umweltschutz beiträgt.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Chancen und Grenzen der Digitalisierung</w:t>
      </w:r>
      <w:r w:rsidRPr="00E9322F">
        <w:rPr>
          <w:rFonts w:ascii="Arial" w:hAnsi="Arial" w:cs="Arial"/>
          <w:b/>
        </w:rPr>
        <w:tab/>
      </w:r>
      <w:r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erkennen Entwicklungen, die eine Gefahr für Chancengleichheit bei der Nutzung von Informationstechnologien darstellen und nennen Handlungsoptionen,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Geschichtliche Entwicklung</w:t>
      </w:r>
      <w:r w:rsidRPr="00E9322F">
        <w:rPr>
          <w:rFonts w:ascii="Arial" w:hAnsi="Arial" w:cs="Arial"/>
          <w:b/>
        </w:rPr>
        <w:tab/>
      </w:r>
      <w:r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kennen die geschichtliche Entwicklung der Informations- und Kommunikationstechnologie und Informatik insb. von Social Media unter Berücksichtigung menschenrechtlicher und ethischer Fragestellungen.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Informations-, Daten- und Medienkompetenz</w:t>
      </w:r>
      <w:r w:rsidRPr="00E9322F">
        <w:rPr>
          <w:rFonts w:ascii="Arial" w:hAnsi="Arial" w:cs="Arial"/>
          <w:b/>
          <w:sz w:val="24"/>
          <w:szCs w:val="24"/>
        </w:rPr>
        <w:tab/>
      </w:r>
      <w:r w:rsidRPr="00E9322F">
        <w:rPr>
          <w:rFonts w:ascii="Arial" w:hAnsi="Arial" w:cs="Arial"/>
          <w:b/>
          <w:sz w:val="24"/>
          <w:szCs w:val="24"/>
        </w:rPr>
        <w:tab/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Vergleichen und bewerten</w:t>
      </w:r>
      <w:r w:rsidRPr="00E9322F">
        <w:rPr>
          <w:rFonts w:ascii="Arial" w:hAnsi="Arial" w:cs="Arial"/>
          <w:b/>
        </w:rPr>
        <w:tab/>
      </w:r>
      <w:r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entwickeln ein Verständnis für die Konstruktion von Medienwirklichkeit durch die Erhebung und Analyse von Informationen und Daten bzw. die Mechanismen der Bild- und Datenmanipulation</w:t>
      </w:r>
      <w:r w:rsidR="00033174">
        <w:rPr>
          <w:rFonts w:ascii="Arial" w:hAnsi="Arial" w:cs="Arial"/>
        </w:rPr>
        <w:t>.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Betriebssysteme und Standard-Anwendungen</w:t>
      </w:r>
      <w:r w:rsidRPr="00E9322F">
        <w:rPr>
          <w:rFonts w:ascii="Arial" w:hAnsi="Arial" w:cs="Arial"/>
          <w:b/>
          <w:sz w:val="24"/>
          <w:szCs w:val="24"/>
        </w:rPr>
        <w:tab/>
      </w:r>
      <w:r w:rsidRPr="00E9322F">
        <w:rPr>
          <w:rFonts w:ascii="Arial" w:hAnsi="Arial" w:cs="Arial"/>
          <w:b/>
          <w:sz w:val="24"/>
          <w:szCs w:val="24"/>
        </w:rPr>
        <w:tab/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Grundlagen des Betriebssystems</w:t>
      </w:r>
      <w:r w:rsidRPr="00E9322F">
        <w:rPr>
          <w:rFonts w:ascii="Arial" w:hAnsi="Arial" w:cs="Arial"/>
          <w:b/>
        </w:rPr>
        <w:tab/>
      </w:r>
      <w:r w:rsidR="00A630AD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kennen die wichtigsten Aufgaben eines Betriebssystems und die wichtigsten Betriebssysteme</w:t>
      </w:r>
      <w:r w:rsidR="00033174">
        <w:rPr>
          <w:rFonts w:ascii="Arial" w:hAnsi="Arial" w:cs="Arial"/>
        </w:rPr>
        <w:t>.</w:t>
      </w:r>
    </w:p>
    <w:p w:rsidR="00D66A21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Präsentationssoftware</w:t>
      </w:r>
      <w:r w:rsidRPr="00E9322F">
        <w:rPr>
          <w:rFonts w:ascii="Arial" w:hAnsi="Arial" w:cs="Arial"/>
          <w:b/>
        </w:rPr>
        <w:tab/>
      </w:r>
      <w:r w:rsidR="00D262DF" w:rsidRPr="00E9322F">
        <w:rPr>
          <w:rFonts w:ascii="Arial" w:hAnsi="Arial" w:cs="Arial"/>
          <w:b/>
        </w:rPr>
        <w:br/>
      </w:r>
      <w:r w:rsidR="00D66A21"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erstellen und formatieren Diagramme,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fügen Effekte wie Animation und Übergang zu Präsentationen hinzu.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Mediengestaltung</w:t>
      </w:r>
      <w:r w:rsidRPr="00E9322F">
        <w:rPr>
          <w:rFonts w:ascii="Arial" w:hAnsi="Arial" w:cs="Arial"/>
          <w:b/>
          <w:sz w:val="24"/>
          <w:szCs w:val="24"/>
        </w:rPr>
        <w:tab/>
      </w:r>
      <w:r w:rsidRPr="00E9322F">
        <w:rPr>
          <w:rFonts w:ascii="Arial" w:hAnsi="Arial" w:cs="Arial"/>
          <w:b/>
          <w:sz w:val="24"/>
          <w:szCs w:val="24"/>
        </w:rPr>
        <w:tab/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 xml:space="preserve">Digitale Medien rezipieren </w:t>
      </w:r>
      <w:r w:rsidRPr="00E9322F">
        <w:rPr>
          <w:rFonts w:ascii="Arial" w:hAnsi="Arial" w:cs="Arial"/>
          <w:b/>
        </w:rPr>
        <w:tab/>
      </w:r>
      <w:r w:rsidR="00D66A21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erkennen und benennen Medieneinflüsse und Wertvorstellungen,</w:t>
      </w:r>
    </w:p>
    <w:p w:rsidR="00033174" w:rsidRDefault="0003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E6317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lastRenderedPageBreak/>
        <w:t xml:space="preserve">Digitale Medien produzieren </w:t>
      </w:r>
      <w:r w:rsidR="002E6317" w:rsidRPr="00E9322F">
        <w:rPr>
          <w:rFonts w:ascii="Arial" w:hAnsi="Arial" w:cs="Arial"/>
          <w:b/>
        </w:rPr>
        <w:br/>
      </w:r>
      <w:r w:rsidR="002E6317"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setzen Wissen über Techniken und Ästhetiken populärer Medienkulturen eigenverantwortlich um,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planen die Produktion von Medien hinsichtlich Inhalt, Format und Zielgruppe</w:t>
      </w:r>
      <w:r w:rsidR="00033174">
        <w:rPr>
          <w:rFonts w:ascii="Arial" w:hAnsi="Arial" w:cs="Arial"/>
        </w:rPr>
        <w:t>.</w:t>
      </w:r>
    </w:p>
    <w:p w:rsidR="002E6317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Inhalte weiterentwickeln</w:t>
      </w:r>
      <w:r w:rsidR="002E6317" w:rsidRPr="00E9322F">
        <w:rPr>
          <w:rFonts w:ascii="Arial" w:hAnsi="Arial" w:cs="Arial"/>
          <w:b/>
        </w:rPr>
        <w:br/>
      </w:r>
      <w:r w:rsidR="002E6317" w:rsidRPr="00E9322F">
        <w:rPr>
          <w:rFonts w:ascii="Arial" w:hAnsi="Arial" w:cs="Arial"/>
        </w:rPr>
        <w:t>Schülerinnen und Schüler</w:t>
      </w:r>
    </w:p>
    <w:p w:rsidR="002E6317" w:rsidRPr="00E9322F" w:rsidRDefault="002E6317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binden Informationen inhaltlich, organisatorisch und sprachlich in bestehende Wissensorganisationsformate ein.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Digitale Kommunikation und Social Media</w:t>
      </w:r>
      <w:r w:rsidRPr="00E9322F">
        <w:rPr>
          <w:rFonts w:ascii="Arial" w:hAnsi="Arial" w:cs="Arial"/>
          <w:b/>
          <w:sz w:val="24"/>
          <w:szCs w:val="24"/>
        </w:rPr>
        <w:tab/>
      </w:r>
      <w:r w:rsidRPr="00E9322F">
        <w:rPr>
          <w:rFonts w:ascii="Arial" w:hAnsi="Arial" w:cs="Arial"/>
          <w:b/>
          <w:sz w:val="24"/>
          <w:szCs w:val="24"/>
        </w:rPr>
        <w:tab/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Interagieren und kommunizieren</w:t>
      </w:r>
      <w:r w:rsidR="002E6317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adaptieren Kommunikationsstrategien für spezifische Zielgruppen,</w:t>
      </w:r>
    </w:p>
    <w:p w:rsidR="00590734" w:rsidRPr="00E9322F" w:rsidRDefault="00590734" w:rsidP="00033174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 xml:space="preserve">wenden Verhaltensregeln für die Nutzung digitaler Technologien und zur Interaktion 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Digitale Identitäten gestalten</w:t>
      </w:r>
      <w:r w:rsidR="00F23957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entwickeln ein Bewusstsein für die Pluralität von Onlineidentitäten und die Differenz zur eigenen Persönlichkeit,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Zusammenarbeiten</w:t>
      </w:r>
      <w:r w:rsidR="00F23957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formulieren Bedürfnisse für die gemeinsame Erarbeitung von Inhalten und Wissen mit Hilfe digitaler Technologien,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wählen zielgerichtet geeignete Werkzeuge und Technologien für Prozesse der Zusammenarbeit aus.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Sicherheit</w:t>
      </w:r>
      <w:r w:rsidRPr="00E9322F">
        <w:rPr>
          <w:rFonts w:ascii="Arial" w:hAnsi="Arial" w:cs="Arial"/>
          <w:b/>
          <w:sz w:val="24"/>
          <w:szCs w:val="24"/>
        </w:rPr>
        <w:tab/>
      </w:r>
      <w:r w:rsidRPr="00E9322F">
        <w:rPr>
          <w:rFonts w:ascii="Arial" w:hAnsi="Arial" w:cs="Arial"/>
          <w:b/>
          <w:sz w:val="24"/>
          <w:szCs w:val="24"/>
        </w:rPr>
        <w:tab/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Geräte und Inhalte schützen</w:t>
      </w:r>
      <w:r w:rsidR="00F23957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verwenden Software zur Verschlüsselung von Daten.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Persönliche Daten und Privatsphäre schützen</w:t>
      </w:r>
      <w:r w:rsidR="00D13F70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verstehen, wie Anbieter digitaler Services darüber informieren, auf welche Art und Weise persönliche Daten verwendet werden,</w:t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t>Technische Problemlösung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Technische Bedürfnisse und entsprechende Möglichkeiten identifizieren</w:t>
      </w:r>
      <w:r w:rsidRPr="00E9322F">
        <w:rPr>
          <w:rFonts w:ascii="Arial" w:hAnsi="Arial" w:cs="Arial"/>
          <w:b/>
        </w:rPr>
        <w:tab/>
      </w:r>
      <w:r w:rsidR="001360FF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E9322F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passen digitale Umgebungen an die eigenen Bedürfnisse an und treffen persönliche Einstellungen (z.B. barrierefreie Einstellungen im Betriebssystem).</w:t>
      </w:r>
    </w:p>
    <w:p w:rsidR="00033174" w:rsidRDefault="000331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90734" w:rsidRPr="00E9322F" w:rsidRDefault="00590734" w:rsidP="00E9322F">
      <w:pPr>
        <w:spacing w:afterLines="40" w:after="96"/>
        <w:rPr>
          <w:rFonts w:ascii="Arial" w:hAnsi="Arial" w:cs="Arial"/>
          <w:sz w:val="24"/>
          <w:szCs w:val="24"/>
        </w:rPr>
      </w:pPr>
      <w:r w:rsidRPr="00E9322F">
        <w:rPr>
          <w:rFonts w:ascii="Arial" w:hAnsi="Arial" w:cs="Arial"/>
          <w:b/>
          <w:sz w:val="24"/>
          <w:szCs w:val="24"/>
        </w:rPr>
        <w:lastRenderedPageBreak/>
        <w:t>Computational Thinking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Mit Algorithmen arbeiten</w:t>
      </w:r>
      <w:r w:rsidR="0036382F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590734" w:rsidRPr="00E9322F" w:rsidRDefault="00590734" w:rsidP="00BE670D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können intuitiv nutzbare Benutzeroberflächen und dahinterstehende technische Abläufe einschätzen</w:t>
      </w:r>
      <w:r w:rsidR="00BE670D">
        <w:rPr>
          <w:rFonts w:ascii="Arial" w:hAnsi="Arial" w:cs="Arial"/>
        </w:rPr>
        <w:t>.</w:t>
      </w:r>
    </w:p>
    <w:p w:rsidR="00590734" w:rsidRPr="00E9322F" w:rsidRDefault="00590734" w:rsidP="00E9322F">
      <w:pPr>
        <w:spacing w:afterLines="40" w:after="96"/>
        <w:ind w:left="360"/>
        <w:rPr>
          <w:rFonts w:ascii="Arial" w:hAnsi="Arial" w:cs="Arial"/>
        </w:rPr>
      </w:pPr>
      <w:r w:rsidRPr="00E9322F">
        <w:rPr>
          <w:rFonts w:ascii="Arial" w:hAnsi="Arial" w:cs="Arial"/>
          <w:b/>
        </w:rPr>
        <w:t>Kreative Nutzung von Programmiersprachen</w:t>
      </w:r>
      <w:r w:rsidR="00107654" w:rsidRPr="00E9322F">
        <w:rPr>
          <w:rFonts w:ascii="Arial" w:hAnsi="Arial" w:cs="Arial"/>
          <w:b/>
        </w:rPr>
        <w:br/>
      </w:r>
      <w:r w:rsidRPr="00E9322F">
        <w:rPr>
          <w:rFonts w:ascii="Arial" w:hAnsi="Arial" w:cs="Arial"/>
        </w:rPr>
        <w:t>Schülerinnen und Schüler</w:t>
      </w:r>
    </w:p>
    <w:p w:rsidR="00BE670D" w:rsidRPr="00E9322F" w:rsidRDefault="00BE670D" w:rsidP="00BE670D">
      <w:pPr>
        <w:spacing w:afterLines="40" w:after="96"/>
        <w:ind w:left="720"/>
        <w:rPr>
          <w:rFonts w:ascii="Arial" w:hAnsi="Arial" w:cs="Arial"/>
        </w:rPr>
      </w:pPr>
      <w:r w:rsidRPr="00E9322F">
        <w:rPr>
          <w:rFonts w:ascii="Arial" w:hAnsi="Arial" w:cs="Arial"/>
        </w:rPr>
        <w:t>reflektieren die Grenzen und Möglichkeiten von Simulationen.</w:t>
      </w:r>
      <w:bookmarkStart w:id="0" w:name="_GoBack"/>
      <w:bookmarkEnd w:id="0"/>
    </w:p>
    <w:sectPr w:rsidR="00BE670D" w:rsidRPr="00E9322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E0" w:rsidRDefault="009503E0" w:rsidP="00713217">
      <w:pPr>
        <w:spacing w:after="0" w:line="240" w:lineRule="auto"/>
      </w:pPr>
      <w:r>
        <w:separator/>
      </w:r>
    </w:p>
  </w:endnote>
  <w:endnote w:type="continuationSeparator" w:id="0">
    <w:p w:rsidR="009503E0" w:rsidRDefault="009503E0" w:rsidP="0071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17" w:rsidRDefault="00295160" w:rsidP="00295160">
    <w:pPr>
      <w:pStyle w:val="Fuzeile"/>
    </w:pPr>
    <w:r>
      <w:t>Vertiefung 2</w:t>
    </w:r>
    <w:r>
      <w:tab/>
    </w:r>
    <w:r>
      <w:tab/>
    </w:r>
    <w:r>
      <w:fldChar w:fldCharType="begin"/>
    </w:r>
    <w:r>
      <w:instrText xml:space="preserve"> TITLE  \* FirstCap  \* MERGEFORMAT </w:instrText>
    </w:r>
    <w:r>
      <w:fldChar w:fldCharType="end"/>
    </w:r>
    <w:r w:rsidR="00713217">
      <w:fldChar w:fldCharType="begin"/>
    </w:r>
    <w:r w:rsidR="00713217">
      <w:instrText xml:space="preserve"> PAGE   \* MERGEFORMAT </w:instrText>
    </w:r>
    <w:r w:rsidR="00713217">
      <w:fldChar w:fldCharType="separate"/>
    </w:r>
    <w:r>
      <w:rPr>
        <w:noProof/>
      </w:rPr>
      <w:t>2</w:t>
    </w:r>
    <w:r w:rsidR="007132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E0" w:rsidRDefault="009503E0" w:rsidP="00713217">
      <w:pPr>
        <w:spacing w:after="0" w:line="240" w:lineRule="auto"/>
      </w:pPr>
      <w:r>
        <w:separator/>
      </w:r>
    </w:p>
  </w:footnote>
  <w:footnote w:type="continuationSeparator" w:id="0">
    <w:p w:rsidR="009503E0" w:rsidRDefault="009503E0" w:rsidP="0071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60" w:rsidRDefault="00295160">
    <w:pPr>
      <w:pStyle w:val="Kopfzeile"/>
    </w:pPr>
    <w:r>
      <w:fldChar w:fldCharType="begin"/>
    </w:r>
    <w:r>
      <w:instrText xml:space="preserve"> TITLE  \* Upper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E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4"/>
    <w:rsid w:val="00033174"/>
    <w:rsid w:val="00107654"/>
    <w:rsid w:val="001360FF"/>
    <w:rsid w:val="001B7B31"/>
    <w:rsid w:val="00295160"/>
    <w:rsid w:val="002E6317"/>
    <w:rsid w:val="0036382F"/>
    <w:rsid w:val="00557515"/>
    <w:rsid w:val="00590734"/>
    <w:rsid w:val="005B7149"/>
    <w:rsid w:val="00713217"/>
    <w:rsid w:val="00733241"/>
    <w:rsid w:val="008902EC"/>
    <w:rsid w:val="009503E0"/>
    <w:rsid w:val="00A630AD"/>
    <w:rsid w:val="00BD3F53"/>
    <w:rsid w:val="00BE670D"/>
    <w:rsid w:val="00D13F70"/>
    <w:rsid w:val="00D2438B"/>
    <w:rsid w:val="00D262DF"/>
    <w:rsid w:val="00D66A21"/>
    <w:rsid w:val="00E9322F"/>
    <w:rsid w:val="00F23957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3845"/>
  <w15:docId w15:val="{60BA84F2-EEF8-4094-BD9A-A6724EE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7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217"/>
  </w:style>
  <w:style w:type="paragraph" w:styleId="Fuzeile">
    <w:name w:val="footer"/>
    <w:basedOn w:val="Standard"/>
    <w:link w:val="FuzeileZchn"/>
    <w:uiPriority w:val="99"/>
    <w:unhideWhenUsed/>
    <w:rsid w:val="0071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2D4B-B169-457E-B178-1EC8BAD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Helene Swaton</cp:lastModifiedBy>
  <cp:revision>6</cp:revision>
  <dcterms:created xsi:type="dcterms:W3CDTF">2018-02-13T09:59:00Z</dcterms:created>
  <dcterms:modified xsi:type="dcterms:W3CDTF">2018-02-13T10:25:00Z</dcterms:modified>
</cp:coreProperties>
</file>